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32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32"/>
          <w:u w:val="single"/>
          <w:shd w:fill="FFFFFF" w:val="clear"/>
        </w:rPr>
        <w:t xml:space="preserve">Дошкольное детство, как важнейший период становления духовно-нравственных основ личности ребенка и будущих граждан Отечества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FFFFFF" w:val="clear"/>
        </w:rPr>
      </w:pP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Дошкольное детство – важнейший период становления личности человека, когда закладываются основы гражданских качеств, формируются первые представления детей об окружающем мире, обществе и культуре. В дошкольном возрасте чувства господствуют над всеми сторонами жизни ребенка.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Особую группу чувств составляют высшие чувства: нравственные, эстетические, интеллектуальные.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Те высокие, нравственные, эстетические и интеллектуальные чувства, которые характеризуют развитого взрослого человека и которые способны вдохновить его на большие дела и на благородные поступки, не даны ребенку в готовом виде от рождения. Они возникают и развиваются на протяжении детства, под влиянием социальных условий жизни и воспитания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писал А.В. Запорожец.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Большое внимание воспитанию чувств ребенка уделял В.А. Сухомлинский. Он считал, что важно, с малых лет, воспитывать чувства ребенка, учить его соизмерять собственные желания с интересами других. Тот, кто во имя своих желаний отбрасывает в сторону законы совести и справедливости, никогда не станет настоящим человеком и гражданином.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Психологи и педагоги подчеркивают, что чувства детей наиболее интенсивно развиваются в дошкольном детстве. Они могут проявляться и в отношении ребенка к самому себе (чувство собственного достоинства, превосходства или, наоборот, неполноценности или отчаяния и др.); и в отношении к другим людям (симпатия или антипатия, сочувствие, злоба, гнев, безразличие, чувство дружбы, любви, товарищества, чувство стыда, вины и др.); к коллективу (чувство коллективизма, солидарности); к искусству (эстетические чувства). У ребенка старшего дошкольного возраста формируются уже начала сложных чувств, таких, как например, справедливость, любовь к Родине, толерантность к детям других национальностей.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 концу дошкольного детства, внешние чувства все чаще становятся мотивами поведения ребенка. Посредствами чувств происходит регуляция поступков, действий, желаний ребенка, своеобразно установленным эстетическим, этическим требованиям общества.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Эмоции играют важную роль в регуляции детской деятельности, в становлении ценностных ориентаций и отношений. Положительные эмоциональные состояния – это основа доброжелательного отношения к людям, готовности к общению. Отрицательные эмоциональные состояния могут послужить причиной озлобленности, зависти, страха осуждения.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Ребенок в дошкольном возрасте постигает значение эстетических эталонов, через рассудочное эмоциональное общение с взрослыми или другим ребенком. Эстетические эталоны выступают в качестве взаимосвязанных полярных категорий добра и зла.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Нравственное развитие ребенка в большой мере зависит от того, насколько у него развита способность соотносить свои действия с эстетическими эталонами.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Нетрудно передать ребенку знания об эстетической норме, требовать и контролировать выполнение ребенком моральных правил. Гораздо труднее, выработать у него определенное отношение к моральной норме, желание следовать хорошему и противостоять плохому. Знаний эстетических норм недостаточно для того, чтобы ребенок самостоятельно, не под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нажимом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взрослых, а по собственному желанию, поступил нравственно.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Дошкольный возраст, как возраст формирования основ личности, имеет свои потенциальные возможности для формирования высших социальных чувств, к которым относится и чувство патриотизма. Чтобы найти верный путь воспитания многогранного чувства любви к родине, сначала следует представить, на базе каких чувств эта любовь может сформироваться и без какой эмоционально – познавательной основы она не сможет появиться. Если патриотизм рассматривать, как привязанность, преданность, ответственность по отношению к своей Родине, то ребенка еще в дошкольном возрасте надо научить быть привязанным к чему-то, быть ответственным уже в любом,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пусть маленьком деле.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Французский психолог А. Валлон пишет, что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возрасте от 3 до 6 лет, привязанность к людям крайне необходима для развития личности ребенка. Если его лишить этой привязанности, он может стать жертвой страхов и тревожных переживаний и у него наступит психологическая атрофия, след от которой сохраняется в течение всей жизни и отражается на его вкусах и воле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Прежде чем человек будет сопереживать бедам и проблемам Родины, он вообще должен приобрести опыт сопереживания как человеческого чувства.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Сочувствовать – значит понимать мысли и чувства другого человека, переживать то, что переживает он. Способность к сочувствию является одним из свойств человека, как общественного существа. Это социальное чувство ограничивает частный эгоизм людей, позволяет каждому поставить себя на место другого человека, увидеть в нем себе подобного.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 воспитании у ребенка гуманных чувств, необходимо, прежде всего, развивать способность к сопереживанию и к переживанию вообще.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Речь идет о развитии общей эмоциональности ребенка. Эмоциональный человек более активно воспринимает окружающее, проявляет заинтересованность, у него появляется желание заботиться о других, бережно относиться к природе.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Восхищение просторами страны, ее красотой и богатством возникает, если научить ребенка видеть красоту вокруг себя.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Очень актуально сегодня звучат слова Н.А. Добролюбова: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Разумное воспитание требует, чтобы уже в самом раннем возрасте, еще прежде, чем дети станут хорошо сознавать себя, внушалось им стремление ко всему доброму, истинному. Прекрасному и благородному, они как бы инстинктивно должны в это время привыкать к нравственной жизни. Когда в людях, привыкших таким образом делать хорошее, раскроется впоследствии самосознание, и они будут исполнять свой долг, как образованные люди, по собственному убеждению, по любви, по свободному расположению, все же и в этом случае, ранние привычки будут служить основанием, на котором зиждется жизненное знание нравственности и благородства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Прежде чем человек сможет трудиться на благо Родины, он должен уметь добросовестно и ответственно выполнять любое дело, за которое берется.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Программа воспитания и обучения в детском саду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предусматривает ознакомление с трудом взрослых, воспитание уважения к трудящемуся человеку, приучение к труду, воспитание и стремление трудиться на общую пользу. Чтобы воспитать у детей живое, эмоциональное отношение к труду, важно обогащать их моральные представления о разных видах труда взрослых, о роли труда в жизни людей, о результатах труда, о мотивах, которые движут людьми в труде.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Для воспитания положительного отношения к труду большое значение имеет наличие у ребенка чувства собственного достоинства. Дошкольник, который чувствует себя беспомощным, не способным ни на что, слабо включается в работу. Напротив, ребенок, который уверен в себе, обычно трудится с большим напряжением, максимально используя свои возможности.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Воспитывая положительное эмоциональное отношение к труду, мы тем самым воспитываем трудолюбие – важное моральное качество личности. Базой патриотического воспитания является нравственное, эстетическое, трудовое, умственное воспитание маленького человека.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процессе такого разностороннего воспитания, зарождаются первые ростки гражданско-патриотических чувств.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