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9422"/>
      </w:tblGrid>
      <w:tr>
        <w:trPr>
          <w:trHeight w:val="1" w:hRule="atLeast"/>
          <w:jc w:val="left"/>
        </w:trPr>
        <w:tc>
          <w:tcPr>
            <w:tcW w:w="9422" w:type="dxa"/>
            <w:tcBorders>
              <w:top w:val="single" w:color="000000" w:sz="0"/>
              <w:left w:val="single" w:color="000000" w:sz="0"/>
              <w:bottom w:val="single" w:color="bbbbbb" w:sz="6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300" w:after="3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4B4B4B"/>
                <w:spacing w:val="0"/>
                <w:position w:val="0"/>
                <w:sz w:val="14"/>
                <w:shd w:fill="auto" w:val="clear"/>
              </w:rPr>
            </w:pPr>
          </w:p>
          <w:p>
            <w:pPr>
              <w:spacing w:before="300" w:after="3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4B4B4B"/>
                <w:spacing w:val="0"/>
                <w:position w:val="0"/>
                <w:sz w:val="31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4B4B4B"/>
                <w:spacing w:val="0"/>
                <w:position w:val="0"/>
                <w:sz w:val="31"/>
                <w:shd w:fill="auto" w:val="clear"/>
              </w:rPr>
              <w:t xml:space="preserve">Проект в младшей группе по ПДД </w:t>
            </w:r>
            <w:r>
              <w:rPr>
                <w:rFonts w:ascii="Times New Roman" w:hAnsi="Times New Roman" w:cs="Times New Roman" w:eastAsia="Times New Roman"/>
                <w:b/>
                <w:color w:val="4B4B4B"/>
                <w:spacing w:val="0"/>
                <w:position w:val="0"/>
                <w:sz w:val="31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4B4B4B"/>
                <w:spacing w:val="0"/>
                <w:position w:val="0"/>
                <w:sz w:val="31"/>
                <w:shd w:fill="auto" w:val="clear"/>
              </w:rPr>
              <w:t xml:space="preserve">Наш друг -светофор</w:t>
            </w:r>
            <w:r>
              <w:rPr>
                <w:rFonts w:ascii="Times New Roman" w:hAnsi="Times New Roman" w:cs="Times New Roman" w:eastAsia="Times New Roman"/>
                <w:b/>
                <w:color w:val="4B4B4B"/>
                <w:spacing w:val="0"/>
                <w:position w:val="0"/>
                <w:sz w:val="31"/>
                <w:shd w:fill="auto" w:val="clear"/>
              </w:rPr>
              <w:t xml:space="preserve">»</w:t>
            </w:r>
          </w:p>
          <w:p>
            <w:pPr>
              <w:spacing w:before="300" w:after="3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4B4B4B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4B4B4B"/>
                <w:spacing w:val="0"/>
                <w:position w:val="0"/>
                <w:sz w:val="31"/>
                <w:shd w:fill="auto" w:val="clear"/>
              </w:rPr>
              <w:t xml:space="preserve">МБДОУ </w:t>
            </w:r>
            <w:r>
              <w:rPr>
                <w:rFonts w:ascii="Times New Roman" w:hAnsi="Times New Roman" w:cs="Times New Roman" w:eastAsia="Times New Roman"/>
                <w:b/>
                <w:color w:val="4B4B4B"/>
                <w:spacing w:val="0"/>
                <w:position w:val="0"/>
                <w:sz w:val="28"/>
                <w:shd w:fill="auto" w:val="clear"/>
              </w:rPr>
              <w:t xml:space="preserve">детский сад </w:t>
            </w:r>
            <w:r>
              <w:rPr>
                <w:rFonts w:ascii="Times New Roman" w:hAnsi="Times New Roman" w:cs="Times New Roman" w:eastAsia="Times New Roman"/>
                <w:b/>
                <w:color w:val="4B4B4B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4B4B4B"/>
                <w:spacing w:val="0"/>
                <w:position w:val="0"/>
                <w:sz w:val="28"/>
                <w:shd w:fill="auto" w:val="clear"/>
              </w:rPr>
              <w:t xml:space="preserve">Аленушка</w:t>
            </w:r>
            <w:r>
              <w:rPr>
                <w:rFonts w:ascii="Times New Roman" w:hAnsi="Times New Roman" w:cs="Times New Roman" w:eastAsia="Times New Roman"/>
                <w:b/>
                <w:color w:val="4B4B4B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300" w:after="3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4B4B4B"/>
                <w:spacing w:val="0"/>
                <w:position w:val="0"/>
                <w:sz w:val="28"/>
                <w:shd w:fill="auto" w:val="clear"/>
              </w:rPr>
              <w:t xml:space="preserve">Воспитатель:   Терешкова Н.А.</w:t>
            </w:r>
          </w:p>
        </w:tc>
      </w:tr>
      <w:tr>
        <w:trPr>
          <w:trHeight w:val="1" w:hRule="atLeast"/>
          <w:jc w:val="left"/>
        </w:trPr>
        <w:tc>
          <w:tcPr>
            <w:tcW w:w="9422" w:type="dxa"/>
            <w:tcBorders>
              <w:top w:val="single" w:color="000000" w:sz="0"/>
              <w:left w:val="single" w:color="000000" w:sz="0"/>
              <w:bottom w:val="single" w:color="bbbbbb" w:sz="6"/>
              <w:right w:val="single" w:color="000000" w:sz="0"/>
            </w:tcBorders>
            <w:shd w:color="000000" w:fill="ffffff" w:val="clear"/>
            <w:tcMar>
              <w:left w:w="3" w:type="dxa"/>
              <w:right w:w="3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b/>
                <w:color w:val="666666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Детский сад является самой первой ступенью в системе непрерывного образования, поэтому начиная с младшего возраста необходимо уделять особое внимание обучению детей правилам дорожного движения. И поэтому мною была проведена работа по реализации проекта в  младшей группе по ПДД: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Наш друг - светофор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».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Актуальность проекта: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Актуально и просто жизненная необходимость обучения детей правилам дорожного движения. Ребёнку дошкольного возраста трудно понять ту опасность, которую представляет автомобиль. Зачастую виновниками дорожно-транспортных происшествий являются сами дети, которые играют вблизи дорог, переходят улицу в неположенных местах. Легко ли научить ребенка вести себя на дороге? На первый взгляд легко. Надо только познакомить его с основными требованиями ПДД и никаких проблем. На самом деле очень трудно. Ведь сами родители каждый день на глазах своих детей нарушают эти правила, и не задумываются, что ставят перед ребенком неразрешимую задачу: как правильно? Как говорят, или как делают? Известно, что привычки, закрепленные в детстве, остаются на всю жизнь. Поэтому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мы воспитатели.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Тип проекта: информационно- игровой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Участники проекта: воспитатели, дети, родители.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По времени проведения: краткосрочный (2 недели)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Ожидаемый результат проекта: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1.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Сформировать у детей начальные представления о различных видах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транспорта. Формировать элементарные знания о правилах поведения на улице. Знать назначение пешеходного перехода, светофора и каждого его цвета.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Объединение усилий педагогов и родителей в вопросе ознакомления детей с правилами дорожного движения и их соблюдению в жизни; планомерно и активно распространять знаний о правилах дорожного движения среди родителей.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3.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Разработать наглядные материалы, оказывающие развивающее воздействие и познавательную стимуляцию на детей  младшей группы.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Цель проекта: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Обеспечить накопление представлений о различных видах транспорта у детей раннего возраста. Формировать элементарные знания о правилах поведения на дороге.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По ходу проекта решались такие задачи: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1.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Дать детям представление о разновидностях транспорта.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Отметить характерные отличительные признаки транспорта.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3.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Формировать у детей представление о правилах поведения на проезжей части.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Познакомить с сигналами светофора и пешеходным переходом.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5.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Развивать внимание, память, мышление, речь, мелкую моторику, активизировать словарь.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Реализация проекта начиналась с подготовительного этапа: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1.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Подготовка стихотворений, загадок, игр на тему транспорт, ПДД, иллюстративный материал.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Подготовка атрибутов для игр, НОД.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3.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Подготовка консультации для родителей.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Правила дорожного движения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Профилактика детского дорожно-транспортного травматизма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». 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Составление плана практического этапа.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На практическом этапе были проведены мероприятия, которые нацелены на реализацию поставленных задач.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1.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Беседы: </w:t>
            </w:r>
            <w:r>
              <w:rPr>
                <w:rFonts w:ascii="Times New Roman" w:hAnsi="Times New Roman" w:cs="Times New Roman" w:eastAsia="Times New Roman"/>
                <w:b/>
                <w:i/>
                <w:color w:val="666666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b/>
                <w:color w:val="666666"/>
                <w:spacing w:val="0"/>
                <w:position w:val="0"/>
                <w:sz w:val="22"/>
                <w:u w:val="single"/>
                <w:shd w:fill="auto" w:val="clear"/>
              </w:rPr>
              <w:t xml:space="preserve">Улицы родного села</w:t>
            </w:r>
            <w:r>
              <w:rPr>
                <w:rFonts w:ascii="Calibri" w:hAnsi="Calibri" w:cs="Calibri" w:eastAsia="Calibri"/>
                <w:b/>
                <w:i/>
                <w:color w:val="666666"/>
                <w:spacing w:val="0"/>
                <w:position w:val="0"/>
                <w:sz w:val="22"/>
                <w:shd w:fill="auto" w:val="clear"/>
              </w:rPr>
              <w:t xml:space="preserve">».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Итоговое занятие :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u w:val="single"/>
                <w:shd w:fill="auto" w:val="clear"/>
              </w:rPr>
              <w:t xml:space="preserve">Наш друг- светофор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…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». </w:t>
              <w:br/>
              <w:br/>
              <w:t xml:space="preserve">3.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Рисование: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Дорожка для машины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». </w:t>
              <w:br/>
              <w:br/>
              <w:t xml:space="preserve">4.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Лепка: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Разноцветные колёса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»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Дидактические игры: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Собери автомобиль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Выложи дорогу для машины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». </w:t>
              <w:br/>
              <w:br/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Почини светофор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Светофор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» </w:t>
              <w:br/>
              <w:br/>
              <w:t xml:space="preserve">.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Подвижные игры: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Автомобили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Сигналы светофора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Воробушки и автомобиль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».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Пальчиковая игра: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Транспорт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».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Работа с родителями: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Родители были активными участниками проекта. Для них была проведена родительское собрание. В начале осуществления проекта проинформировали на собрании родителей о групповом проекте по ПДД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Наш друг- светофор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Была проведена анкетирование по этой теме. По анкетированию было видно, что родители готовы помочь в работе с детьми.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Для родителей были подготовлены консультации, памятки, папки передвижки по ПДД.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Родители принимали участие в создании игр, игрового пространства для детей.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С общими усилиями в группе была создана предметно – развивающая среда.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Результат проекта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1.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Дети усвоили и получили элементарные знания о правилах поведения на дороге. Узнали о различных видах транспорта. Познакомились с сигналами светофора и пешеходным переходом.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2.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Были объединены усилия педагогов и родителей в вопросе ознакомления детей с правилами дорожного движения и их соблюдению в жизни; планомерно и активно распространялись знания о правилах дорожного движения среди родителей.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 </w:t>
              <w:br/>
              <w:br/>
              <w:t xml:space="preserve">3. </w:t>
            </w:r>
            <w:r>
              <w:rPr>
                <w:rFonts w:ascii="Times New Roman" w:hAnsi="Times New Roman" w:cs="Times New Roman" w:eastAsia="Times New Roman"/>
                <w:b/>
                <w:color w:val="666666"/>
                <w:spacing w:val="0"/>
                <w:position w:val="0"/>
                <w:sz w:val="24"/>
                <w:shd w:fill="auto" w:val="clear"/>
              </w:rPr>
              <w:t xml:space="preserve">Разработаны наглядные материалы, оказывающие развивающее воздействие и познавательную стимуляцию на детей, формирование у детей знания о культуре поведения на дороге, воспитанию ответственности за безопасность своей жизни.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666666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