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12" w:rsidRDefault="001E5412" w:rsidP="001E5412">
      <w:pPr>
        <w:jc w:val="center"/>
      </w:pPr>
      <w:r>
        <w:t xml:space="preserve">И снова энтеровирусная </w:t>
      </w:r>
      <w:proofErr w:type="gramStart"/>
      <w:r>
        <w:t>инфек</w:t>
      </w:r>
      <w:bookmarkStart w:id="0" w:name="_GoBack"/>
      <w:bookmarkEnd w:id="0"/>
      <w:r>
        <w:t>ция !</w:t>
      </w:r>
      <w:proofErr w:type="gramEnd"/>
    </w:p>
    <w:p w:rsidR="001E5412" w:rsidRDefault="001E5412" w:rsidP="001E5412">
      <w:r>
        <w:t xml:space="preserve"> </w:t>
      </w:r>
    </w:p>
    <w:p w:rsidR="001E5412" w:rsidRDefault="001E5412" w:rsidP="001E5412">
      <w:r>
        <w:rPr>
          <w:rFonts w:ascii="Arial" w:hAnsi="Arial" w:cs="Arial"/>
        </w:rPr>
        <w:t>￼</w:t>
      </w:r>
      <w:r>
        <w:t xml:space="preserve"> Центр гигиены и эпидемиологии в г. Ростове-на-Дону информирует, что в настоящее время отмечается сезонный подъем энтеровирусной инфекции (ЭВИ), зарегистрированы заносы ЭВИ в ряд детских дошкольных учреждений. В основном болеют дети дошкольного возраста. В целях локализации и ликвидации очага инфекции проводится комплекс противоэпидемических мероприятий.</w:t>
      </w:r>
    </w:p>
    <w:p w:rsidR="001E5412" w:rsidRDefault="001E5412" w:rsidP="001E5412">
      <w:r>
        <w:t xml:space="preserve">Распространение инфекции происходит воздушно-капельным, контактно-бытовым, пищевым и водным путями. Источником инфекции является человек (больной или вирусоноситель). Инкубационный период составляет в среднем от 1 до 10 дней, но максимальный до 21 дня. </w:t>
      </w:r>
      <w:proofErr w:type="spellStart"/>
      <w:r>
        <w:t>Энтеровирусы</w:t>
      </w:r>
      <w:proofErr w:type="spellEnd"/>
      <w:r>
        <w:t xml:space="preserve"> устойчивы во внешней среде.</w:t>
      </w:r>
    </w:p>
    <w:p w:rsidR="001E5412" w:rsidRDefault="001E5412" w:rsidP="001E5412">
      <w:r>
        <w:t>Чаще всего заражение происходит при употреблении в пищу загрязненных вирусами овощей и фруктов (при удобрении их необеззараженными сточными водами), контактно-бытовым путем (загрязненные руки, предметы быта), через воду, продукты питания, через мельчайшие капельки слюны и мокроты при кашле и чихании. Очень часто заражение происходит при купании в открытых водоемах.</w:t>
      </w:r>
    </w:p>
    <w:p w:rsidR="001E5412" w:rsidRDefault="001E5412" w:rsidP="001E5412">
      <w:proofErr w:type="spellStart"/>
      <w:r>
        <w:t>П</w:t>
      </w:r>
      <w:r>
        <w:rPr>
          <w:rFonts w:ascii="Arial" w:hAnsi="Arial" w:cs="Arial"/>
        </w:rPr>
        <w:t>￼</w:t>
      </w:r>
      <w:r>
        <w:t>ричиной</w:t>
      </w:r>
      <w:proofErr w:type="spellEnd"/>
      <w:r>
        <w:t xml:space="preserve"> формирования локальных очагов с групповой заболеваемостью может являться занос инфекции больными детьми с насморком, температурой, больным горлом и др. симптомами заболевания в детское учреждение и возможность ее распространения в условиях несоблюдения требований санитарного законодательства как по условиям размещения, так и по состоянию систем </w:t>
      </w:r>
      <w:proofErr w:type="spellStart"/>
      <w:r>
        <w:t>водоиспользования</w:t>
      </w:r>
      <w:proofErr w:type="spellEnd"/>
      <w:r>
        <w:t xml:space="preserve"> и организации питания.</w:t>
      </w:r>
    </w:p>
    <w:p w:rsidR="001E5412" w:rsidRDefault="001E5412" w:rsidP="001E5412">
      <w:r>
        <w:t xml:space="preserve">Эпидемическую значимость представляет вода открытых водоемов, как в качестве источников питьевого водоснабжения, так и используемая в качестве рекреационных зон для купания населения. ЭВИ характеризуется разнообразием клинических проявлений и множественными поражениями органов и систем: заболевания с респираторным синдромом, серозный менингит, геморрагический </w:t>
      </w:r>
      <w:proofErr w:type="spellStart"/>
      <w:r>
        <w:t>конъюктивит</w:t>
      </w:r>
      <w:proofErr w:type="spellEnd"/>
      <w:r>
        <w:t xml:space="preserve">, </w:t>
      </w:r>
      <w:proofErr w:type="spellStart"/>
      <w:r>
        <w:t>увеит</w:t>
      </w:r>
      <w:proofErr w:type="spellEnd"/>
      <w:r>
        <w:t xml:space="preserve">, синдром острого вялого паралича (ОВП) и другие. Наибольшую опасность представляют тяжелые клинические формы с поражением нервной системы. Заболевание начинается остро, с высокой температуры, головной боли. Появляется сыпь на руках, ногах, </w:t>
      </w:r>
      <w:r>
        <w:lastRenderedPageBreak/>
        <w:t>в том числе на ладонях и подошвах, вокруг и внутри полости рта. Могут развиться судороги и другие симптомы.</w:t>
      </w:r>
    </w:p>
    <w:p w:rsidR="001E5412" w:rsidRDefault="001E5412" w:rsidP="001E5412">
      <w:proofErr w:type="spellStart"/>
      <w:r>
        <w:t>Н</w:t>
      </w:r>
      <w:r>
        <w:rPr>
          <w:rFonts w:ascii="Arial" w:hAnsi="Arial" w:cs="Arial"/>
        </w:rPr>
        <w:t>￼</w:t>
      </w:r>
      <w:r>
        <w:t>еобходимо</w:t>
      </w:r>
      <w:proofErr w:type="spellEnd"/>
      <w:r>
        <w:t xml:space="preserve"> немедленно обратиться к врачу, не заниматься самолечением, не отказываться от госпитализации ребенка! Усильте меры личной профилактики! Особое внимание уделите детям!</w:t>
      </w:r>
    </w:p>
    <w:p w:rsidR="001E5412" w:rsidRDefault="001E5412" w:rsidP="001E5412">
      <w:r>
        <w:t>Чаще мойте руки с мылом перед приготовлением и приемом пищи, после посещения туалета. Пейте только кипяченную или бутилированную воду. Соблюдайте сроки и температуру хранения пищевых продуктов. Фрукты, ягоды, овощи обильно промывайте водой, обдавайте кипятком. Запретите детям купаться в городских фонтанах, используйте официально разрешенные места, не заглатывайте воду при купании. Не приобретайте продукты сомнительного качества на стихийных рынках. Чаще проветривайте помещения, проводите влажную уборку с обязательным применением дезинфицирующих хлорсодержащих средств.</w:t>
      </w:r>
    </w:p>
    <w:p w:rsidR="001E5412" w:rsidRDefault="001E5412" w:rsidP="001E5412">
      <w:r>
        <w:t>Уважаемые родители! Повышайте свою элементарную медицинскую грамотность и ответственность за здоровье и жизнь своего ребенка и других детей, не водите в детское учреждение детей с температурой, насморком, больным горлом и др. симптомами заболевания в целях недопущения возникновения и распространения инфекционных заболеваний! Неустанно прививайте навыки личной гигиены своим детям, ведь не зря говорят: грязные руки – источник инфекции!</w:t>
      </w:r>
    </w:p>
    <w:p w:rsidR="001E5412" w:rsidRDefault="001E5412" w:rsidP="001E5412">
      <w:r>
        <w:t xml:space="preserve">При появлении, </w:t>
      </w:r>
      <w:proofErr w:type="gramStart"/>
      <w:r>
        <w:t>каких либо</w:t>
      </w:r>
      <w:proofErr w:type="gramEnd"/>
      <w:r>
        <w:t xml:space="preserve"> симптомов заболевания необходимо немедленно обратиться к врачу.</w:t>
      </w:r>
    </w:p>
    <w:p w:rsidR="001E5412" w:rsidRDefault="001E5412" w:rsidP="001E5412">
      <w:r>
        <w:t>Помните, что заболевание легче предупредить, соблюдая элементарные меры профилактики, чем лечить.</w:t>
      </w:r>
    </w:p>
    <w:p w:rsidR="00F1159D" w:rsidRDefault="001E5412" w:rsidP="001E5412">
      <w:r>
        <w:t xml:space="preserve">Филиал ФБУЗ «ЦГ и </w:t>
      </w:r>
      <w:proofErr w:type="gramStart"/>
      <w:r>
        <w:t>Э</w:t>
      </w:r>
      <w:proofErr w:type="gramEnd"/>
      <w:r>
        <w:t xml:space="preserve"> в РО» в г. Ростове-на-Дону</w:t>
      </w:r>
    </w:p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2D"/>
    <w:rsid w:val="001E5412"/>
    <w:rsid w:val="0086122D"/>
    <w:rsid w:val="00BE1065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48641-5935-4955-9510-ED6AEA0C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2017-11-22T08:21:00Z</dcterms:created>
  <dcterms:modified xsi:type="dcterms:W3CDTF">2017-11-22T08:23:00Z</dcterms:modified>
</cp:coreProperties>
</file>