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785" w:leader="none"/>
        </w:tabs>
        <w:spacing w:lineRule="auto" w:line="240" w:before="0" w:after="0"/>
        <w:ind w:firstLine="540"/>
        <w:jc w:val="center"/>
        <w:rPr>
          <w:rFonts w:ascii="Times New Roman" w:hAnsi="Times New Roman"/>
          <w:b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«Современные формы партнёрских отношений с родителями»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  сентября 2014 года в детском саду реализуется проект «Современные формы партнерских отношений с семьями воспитанников».  </w:t>
      </w:r>
      <w:r>
        <w:rPr>
          <w:rFonts w:ascii="Times New Roman" w:hAnsi="Times New Roman"/>
          <w:color w:val="333333"/>
          <w:sz w:val="28"/>
          <w:szCs w:val="28"/>
        </w:rPr>
        <w:t xml:space="preserve">Формы работы с родителями в детском саду разнообразны и интересны. Каждый родитель может обучить своего ребёнка массе полезных вещей. Надо только привлечь каждого родителя и научить, как это можно сделать.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333333"/>
          <w:sz w:val="28"/>
          <w:szCs w:val="28"/>
        </w:rPr>
        <w:t>Цель проекта: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создание условий для </w:t>
      </w:r>
      <w:r>
        <w:rPr>
          <w:rFonts w:ascii="Times New Roman" w:hAnsi="Times New Roman"/>
          <w:color w:val="333333"/>
          <w:sz w:val="28"/>
          <w:szCs w:val="28"/>
        </w:rPr>
        <w:t>формирования активной образовательной позиции у родителей.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</w:rPr>
        <w:t>Для достижения результатов проекта разработана анкета для родителей, формы вовлечения родителей, план реализации проекта, и циклограмма проведения родителями встреч с группой детей - «Минуток …». Темы для проведения «Минуток…» придумывали вместе с родителями, учитывая тематику недели, событийность, сезон и интересы детей.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</w:rPr>
        <w:t>Участие в «Минутках …» поможет родителям лучше понимать друг друга, повысит социальный статус ребёнка в группе и даст возможность дошкольнику гордиться своими родителями!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Родителям мы предложили 6 вариантов «Минуток …»:</w:t>
      </w:r>
    </w:p>
    <w:p>
      <w:pPr>
        <w:pStyle w:val="Normal"/>
        <w:spacing w:lineRule="auto" w:line="24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«Минутка интересной книги»                                                                                                 - «Минутка шалости»</w:t>
        <w:br/>
        <w:t>- «Минутка мудрости»                                                                                                                - «Минутка чистоты»                                                                                                            - «Минутка чуда»                                                                                                                  - «Минутка славы».</w:t>
      </w:r>
    </w:p>
    <w:p>
      <w:pPr>
        <w:pStyle w:val="Normal"/>
        <w:spacing w:lineRule="auto" w:line="24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Некоторые из них: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333333"/>
          <w:sz w:val="28"/>
          <w:szCs w:val="28"/>
          <w:lang w:bidi="hi-IN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«Минутка интересной книги». </w:t>
      </w:r>
      <w:r>
        <w:rPr>
          <w:rFonts w:ascii="Times New Roman" w:hAnsi="Times New Roman"/>
          <w:color w:val="333333"/>
          <w:sz w:val="28"/>
          <w:szCs w:val="28"/>
          <w:lang w:bidi="hi-IN"/>
        </w:rPr>
        <w:t>Через книгу ребенок воспринимает различные модели поведения - как дружить, как добиваться цели, как решать конфликты. Что почитать ребёнку? (сказки, рассказы, стихи…) А можно книги о спорте, спортсменах, спортивных играх и др.</w:t>
      </w:r>
    </w:p>
    <w:p>
      <w:pPr>
        <w:pStyle w:val="Normal"/>
        <w:shd w:val="clear" w:color="auto" w:fill="FFFFFF"/>
        <w:spacing w:lineRule="auto" w:line="240" w:beforeAutospacing="1" w:after="10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«Минутка шалости».</w:t>
      </w:r>
      <w:r>
        <w:rPr>
          <w:rFonts w:ascii="Times New Roman" w:hAnsi="Times New Roman"/>
          <w:color w:val="333333"/>
          <w:sz w:val="28"/>
          <w:szCs w:val="28"/>
        </w:rPr>
        <w:t xml:space="preserve"> Кто из нас в детстве не любил бегать и прыгать, находиться в постоянном движении?  Роль движений трудно переоценить.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Нашим ребятишкам в детском саду для движения родители могут предложить подвижную игру, физкультминутку, эстафету, динамическую паузу, пальчиковую игру, просыпательную гимнастику, дыхательную гимнастику, гимнастику для глаз и др.</w:t>
      </w:r>
    </w:p>
    <w:p>
      <w:pPr>
        <w:pStyle w:val="Normal"/>
        <w:spacing w:lineRule="auto" w:line="24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«Минутка славы». </w:t>
      </w:r>
      <w:r>
        <w:rPr>
          <w:rFonts w:ascii="Times New Roman" w:hAnsi="Times New Roman"/>
          <w:color w:val="333333"/>
          <w:sz w:val="28"/>
          <w:szCs w:val="28"/>
        </w:rPr>
        <w:t xml:space="preserve"> Для выхода на импровизированную сцену родителям с детьми необходимо придумать оригинальный номер (спортивный, танцевальный, вокальный, фокус и т. д.). Это способствует проявлению творческой активности у детей. Даст возможность раскрыться каждому ребёнку как личности, показать свои способности и самоутвердиться в группе сверстников. А также испытать чувство гордости за свою семью.</w:t>
      </w:r>
    </w:p>
    <w:p>
      <w:pPr>
        <w:pStyle w:val="Normal"/>
        <w:spacing w:lineRule="auto" w:line="24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</w:rPr>
        <w:t xml:space="preserve">Одной из таких встреч стало совместное изготовление нестандартного физкультурного оборудования. Эту встречу  мы назвали </w:t>
      </w:r>
      <w:r>
        <w:rPr>
          <w:rFonts w:ascii="Times New Roman" w:hAnsi="Times New Roman"/>
          <w:b/>
          <w:color w:val="333333"/>
          <w:sz w:val="28"/>
          <w:szCs w:val="28"/>
        </w:rPr>
        <w:t>«Минутка чуда»</w:t>
      </w:r>
      <w:r>
        <w:rPr>
          <w:rFonts w:ascii="Times New Roman" w:hAnsi="Times New Roman"/>
          <w:color w:val="333333"/>
          <w:sz w:val="28"/>
          <w:szCs w:val="28"/>
        </w:rPr>
        <w:t xml:space="preserve">. Потому, что простые вещи (пуговицы, губки, шнурки, обычные коврики) на глазах детей, руками родителей превратились в массажные дорожки – нестандартное физкультурное оборудование. </w:t>
      </w:r>
      <w:r>
        <w:rPr>
          <w:rFonts w:ascii="Times New Roman" w:hAnsi="Times New Roman"/>
          <w:sz w:val="28"/>
          <w:szCs w:val="28"/>
        </w:rPr>
        <w:t>Все изготовленные коврики активно используются в развивающей среде групп.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 тем, как зайти в спальню и после тихого часа дети проходят по «дорожкам здоровья». Данный вид профилактики не только сохраняет здоровье ног, но и вызывает у ребят чувство восторга и радости.</w:t>
      </w:r>
    </w:p>
    <w:p>
      <w:pPr>
        <w:pStyle w:val="Style16"/>
        <w:jc w:val="both"/>
        <w:rPr/>
      </w:pPr>
      <w:r>
        <w:rPr/>
        <w:t xml:space="preserve">  </w:t>
      </w:r>
      <w:r>
        <w:rPr/>
        <w:t xml:space="preserve">Проект  позволяет реализовать одно из условий  Стандарта:  «…8)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деятельность». </w:t>
      </w:r>
    </w:p>
    <w:p>
      <w:pPr>
        <w:pStyle w:val="Style16"/>
        <w:jc w:val="both"/>
        <w:rPr/>
      </w:pPr>
      <w:r>
        <w:rPr/>
      </w:r>
    </w:p>
    <w:p>
      <w:pPr>
        <w:pStyle w:val="Normal"/>
        <w:spacing w:lineRule="auto" w:line="240"/>
        <w:jc w:val="right"/>
        <w:rPr>
          <w:rStyle w:val="Style14"/>
          <w:rFonts w:ascii="Times New Roman" w:hAnsi="Times New Roman"/>
          <w:i w:val="false"/>
          <w:i w:val="false"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i w:val="false"/>
          <w:color w:val="333333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right"/>
        <w:rPr/>
      </w:pPr>
      <w:r>
        <w:rPr>
          <w:rStyle w:val="Style14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Заведующий </w:t>
      </w:r>
      <w:r>
        <w:rPr>
          <w:rStyle w:val="Style14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>МБДОУ детским садом «Алёнушка»</w:t>
      </w:r>
    </w:p>
    <w:p>
      <w:pPr>
        <w:pStyle w:val="Normal"/>
        <w:spacing w:lineRule="auto" w:line="240" w:before="0" w:after="200"/>
        <w:jc w:val="right"/>
        <w:rPr/>
      </w:pPr>
      <w:r>
        <w:rPr>
          <w:rStyle w:val="Style14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>Светлана Анатольевна Северченко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470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4d4d80"/>
    <w:rPr>
      <w:rFonts w:ascii="Times New Roman" w:hAnsi="Times New Roman" w:cs="Times New Roman"/>
      <w:sz w:val="20"/>
      <w:szCs w:val="20"/>
      <w:lang w:eastAsia="ru-RU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3b4e98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3b4e98"/>
    <w:rPr>
      <w:rFonts w:cs="Times New Roman"/>
    </w:rPr>
  </w:style>
  <w:style w:type="character" w:styleId="Style14">
    <w:name w:val="Выделение"/>
    <w:basedOn w:val="DefaultParagraphFont"/>
    <w:uiPriority w:val="99"/>
    <w:qFormat/>
    <w:locked/>
    <w:rsid w:val="002458ff"/>
    <w:rPr>
      <w:rFonts w:cs="Times New Roman"/>
      <w:i/>
      <w:i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4d4d80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link w:val="HeaderChar"/>
    <w:uiPriority w:val="99"/>
    <w:semiHidden/>
    <w:rsid w:val="003b4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FooterChar"/>
    <w:uiPriority w:val="99"/>
    <w:rsid w:val="003b4e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Application>LibreOffice/5.2.3.3$Windows_x86 LibreOffice_project/d54a8868f08a7b39642414cf2c8ef2f228f780cf</Application>
  <Pages>2</Pages>
  <Words>402</Words>
  <Characters>2668</Characters>
  <CharactersWithSpaces>3538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2015-01-31T14:45:00Z</dcterms:created>
  <dc:creator>СЕРЁЖА</dc:creator>
  <dc:description/>
  <dc:language>ru-RU</dc:language>
  <cp:lastModifiedBy/>
  <dcterms:modified xsi:type="dcterms:W3CDTF">2018-03-28T11:00:22Z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