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программа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МБДОУ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детского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сада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Алёнушка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государственной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аккредитации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подлежит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МБДОУ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разрабатывается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педагогическим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коллективом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примерной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общеобразовательной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редакцией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Бабаевой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Михайловой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Гогоберидзе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Федеральными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Государственными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Образовательными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Стандартами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рассматривается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педагогическом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совете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МБДОУ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Алёнушка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утверждается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заведующего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